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</w:rPr>
        <w:t>附件1：</w:t>
      </w:r>
    </w:p>
    <w:p>
      <w:pPr>
        <w:widowControl/>
        <w:snapToGrid w:val="0"/>
        <w:jc w:val="center"/>
        <w:textAlignment w:val="center"/>
        <w:rPr>
          <w:rFonts w:ascii="宋体" w:hAnsi="宋体" w:cs="宋体"/>
          <w:b/>
          <w:color w:val="000000"/>
          <w:kern w:val="0"/>
          <w:sz w:val="36"/>
          <w:szCs w:val="36"/>
          <w:lang w:bidi="ar"/>
        </w:rPr>
      </w:pPr>
      <w:r>
        <w:rPr>
          <w:rFonts w:hint="eastAsia" w:ascii="宋体" w:hAnsi="宋体" w:cs="宋体"/>
          <w:b/>
          <w:color w:val="000000"/>
          <w:kern w:val="0"/>
          <w:sz w:val="36"/>
          <w:szCs w:val="36"/>
          <w:lang w:bidi="ar"/>
        </w:rPr>
        <w:t>听课分组安排</w:t>
      </w:r>
    </w:p>
    <w:p/>
    <w:tbl>
      <w:tblPr>
        <w:tblStyle w:val="5"/>
        <w:tblW w:w="139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0"/>
        <w:gridCol w:w="1378"/>
        <w:gridCol w:w="5863"/>
        <w:gridCol w:w="3846"/>
        <w:gridCol w:w="17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  <w:jc w:val="center"/>
        </w:trPr>
        <w:tc>
          <w:tcPr>
            <w:tcW w:w="10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37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校领导</w:t>
            </w:r>
          </w:p>
        </w:tc>
        <w:tc>
          <w:tcPr>
            <w:tcW w:w="58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职能部门</w:t>
            </w:r>
          </w:p>
        </w:tc>
        <w:tc>
          <w:tcPr>
            <w:tcW w:w="38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听课学院</w:t>
            </w:r>
          </w:p>
        </w:tc>
        <w:tc>
          <w:tcPr>
            <w:tcW w:w="178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联系人及电话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3" w:hRule="atLeast"/>
          <w:jc w:val="center"/>
        </w:trPr>
        <w:tc>
          <w:tcPr>
            <w:tcW w:w="10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第一组</w:t>
            </w:r>
          </w:p>
        </w:tc>
        <w:tc>
          <w:tcPr>
            <w:tcW w:w="137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马文革</w:t>
            </w:r>
          </w:p>
        </w:tc>
        <w:tc>
          <w:tcPr>
            <w:tcW w:w="58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办公室（党办、校办）、校友工作处（教育发展基金会）、离退休工作处</w:t>
            </w:r>
          </w:p>
        </w:tc>
        <w:tc>
          <w:tcPr>
            <w:tcW w:w="38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马克思主义学院、经济与管理学院、电子与信息工程学院</w:t>
            </w:r>
          </w:p>
        </w:tc>
        <w:tc>
          <w:tcPr>
            <w:tcW w:w="178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陈晋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13866170073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3" w:hRule="atLeast"/>
          <w:jc w:val="center"/>
        </w:trPr>
        <w:tc>
          <w:tcPr>
            <w:tcW w:w="10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第二组</w:t>
            </w:r>
          </w:p>
        </w:tc>
        <w:tc>
          <w:tcPr>
            <w:tcW w:w="137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黄显怀</w:t>
            </w:r>
          </w:p>
        </w:tc>
        <w:tc>
          <w:tcPr>
            <w:tcW w:w="58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发展规划处（学科建设办公室、高教研究所、长三角区域高等教育一体化示范区共建办公室）、教务处（招生办、创新创业学院）、教师发展中心（教学质量监控与评价中心）、审计处、继续教育学院、后勤管理处</w:t>
            </w:r>
          </w:p>
        </w:tc>
        <w:tc>
          <w:tcPr>
            <w:tcW w:w="38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环境与能源工程学院、外国语学院、体育教学部</w:t>
            </w:r>
          </w:p>
        </w:tc>
        <w:tc>
          <w:tcPr>
            <w:tcW w:w="178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张金宏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13956072453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10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第三组</w:t>
            </w:r>
          </w:p>
        </w:tc>
        <w:tc>
          <w:tcPr>
            <w:tcW w:w="137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王玉兰</w:t>
            </w:r>
          </w:p>
        </w:tc>
        <w:tc>
          <w:tcPr>
            <w:tcW w:w="58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纪委办公室、巡察工作领导小组办公室、机关第一党委</w:t>
            </w:r>
          </w:p>
        </w:tc>
        <w:tc>
          <w:tcPr>
            <w:tcW w:w="38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材料与化学工程学院、数理学院</w:t>
            </w:r>
          </w:p>
        </w:tc>
        <w:tc>
          <w:tcPr>
            <w:tcW w:w="178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吴彦博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13866754122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3" w:hRule="atLeast"/>
          <w:jc w:val="center"/>
        </w:trPr>
        <w:tc>
          <w:tcPr>
            <w:tcW w:w="10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第四组</w:t>
            </w:r>
          </w:p>
        </w:tc>
        <w:tc>
          <w:tcPr>
            <w:tcW w:w="137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蔡国军</w:t>
            </w:r>
          </w:p>
        </w:tc>
        <w:tc>
          <w:tcPr>
            <w:tcW w:w="58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财务处、研究生院、科学技术处（产学研合作办公室）、科技成果转化处、实验室与设备管理处、党委人民武装部（保卫处）、信息网络中心、图书馆、档案馆、节能研究院、机关第二党委</w:t>
            </w:r>
          </w:p>
        </w:tc>
        <w:tc>
          <w:tcPr>
            <w:tcW w:w="38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土木工程学院、机械与电气工程学院</w:t>
            </w:r>
          </w:p>
        </w:tc>
        <w:tc>
          <w:tcPr>
            <w:tcW w:w="178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王军13721063793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0" w:hRule="atLeast"/>
          <w:jc w:val="center"/>
        </w:trPr>
        <w:tc>
          <w:tcPr>
            <w:tcW w:w="10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第五组</w:t>
            </w:r>
          </w:p>
        </w:tc>
        <w:tc>
          <w:tcPr>
            <w:tcW w:w="137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李早</w:t>
            </w:r>
          </w:p>
        </w:tc>
        <w:tc>
          <w:tcPr>
            <w:tcW w:w="5863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党委组织部（党校）、党委宣传部、党委统战部、党委学生工作部（学生处）、党委研究生工作部、党委教师工作部（人事处、人才交流中心）、国际交流合作处（港澳台事务办公室）、就业工作处、国有资产管理处（基建办）、招投标管理办公室、产业管理处、工会、团委</w:t>
            </w:r>
          </w:p>
        </w:tc>
        <w:tc>
          <w:tcPr>
            <w:tcW w:w="384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建筑与规划学院、艺术学院、公共管理学院</w:t>
            </w:r>
          </w:p>
        </w:tc>
        <w:tc>
          <w:tcPr>
            <w:tcW w:w="178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周洁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15855172002</w:t>
            </w:r>
          </w:p>
        </w:tc>
      </w:tr>
    </w:tbl>
    <w:p>
      <w:pPr>
        <w:widowControl/>
        <w:snapToGrid w:val="0"/>
        <w:textAlignment w:val="center"/>
        <w:rPr>
          <w:rFonts w:ascii="宋体" w:hAnsi="宋体" w:cs="宋体"/>
          <w:b/>
          <w:color w:val="000000"/>
          <w:kern w:val="0"/>
          <w:sz w:val="32"/>
          <w:szCs w:val="32"/>
          <w:lang w:bidi="ar"/>
        </w:rPr>
      </w:pPr>
    </w:p>
    <w:p>
      <w:pPr>
        <w:widowControl/>
        <w:snapToGrid w:val="0"/>
        <w:textAlignment w:val="center"/>
        <w:rPr>
          <w:rFonts w:ascii="宋体" w:hAnsi="宋体" w:cs="宋体"/>
          <w:b/>
          <w:color w:val="000000"/>
          <w:kern w:val="0"/>
          <w:sz w:val="32"/>
          <w:szCs w:val="32"/>
          <w:lang w:bidi="ar"/>
        </w:rPr>
      </w:pPr>
    </w:p>
    <w:sectPr>
      <w:footerReference r:id="rId3" w:type="default"/>
      <w:pgSz w:w="16838" w:h="11906" w:orient="landscape"/>
      <w:pgMar w:top="1134" w:right="144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JmOGEzMmQyZGU0YmMyNzRmMTgzNjJhNGFkNjEwZTkifQ=="/>
    <w:docVar w:name="KSO_WPS_MARK_KEY" w:val="c75495d3-b405-430a-8639-36ffe8fe1690"/>
  </w:docVars>
  <w:rsids>
    <w:rsidRoot w:val="00FF1756"/>
    <w:rsid w:val="000C45AA"/>
    <w:rsid w:val="00155436"/>
    <w:rsid w:val="001C3ADA"/>
    <w:rsid w:val="00225B63"/>
    <w:rsid w:val="00233B94"/>
    <w:rsid w:val="00534726"/>
    <w:rsid w:val="00547D8C"/>
    <w:rsid w:val="00552146"/>
    <w:rsid w:val="005826E2"/>
    <w:rsid w:val="005D0FB8"/>
    <w:rsid w:val="00676569"/>
    <w:rsid w:val="009A0436"/>
    <w:rsid w:val="00B0252C"/>
    <w:rsid w:val="00B1030D"/>
    <w:rsid w:val="00C27029"/>
    <w:rsid w:val="00D03FA0"/>
    <w:rsid w:val="00D40904"/>
    <w:rsid w:val="00D94292"/>
    <w:rsid w:val="00E13397"/>
    <w:rsid w:val="00E17C45"/>
    <w:rsid w:val="00E47C90"/>
    <w:rsid w:val="00FF1756"/>
    <w:rsid w:val="02792C60"/>
    <w:rsid w:val="04BC0B78"/>
    <w:rsid w:val="078A6498"/>
    <w:rsid w:val="09F874C8"/>
    <w:rsid w:val="0BC40630"/>
    <w:rsid w:val="0E9B11C0"/>
    <w:rsid w:val="13BB1914"/>
    <w:rsid w:val="16A67017"/>
    <w:rsid w:val="1A7C5E20"/>
    <w:rsid w:val="1F744C39"/>
    <w:rsid w:val="21875424"/>
    <w:rsid w:val="21D47A4B"/>
    <w:rsid w:val="22E8609E"/>
    <w:rsid w:val="238C0BD7"/>
    <w:rsid w:val="26D253E7"/>
    <w:rsid w:val="291D2BC1"/>
    <w:rsid w:val="2C967633"/>
    <w:rsid w:val="300D7CBA"/>
    <w:rsid w:val="309B4D6A"/>
    <w:rsid w:val="31F23F79"/>
    <w:rsid w:val="32096215"/>
    <w:rsid w:val="33913BD1"/>
    <w:rsid w:val="345865BE"/>
    <w:rsid w:val="34E11AF8"/>
    <w:rsid w:val="36B273E6"/>
    <w:rsid w:val="36C11E87"/>
    <w:rsid w:val="388E777C"/>
    <w:rsid w:val="398B53C6"/>
    <w:rsid w:val="39D92897"/>
    <w:rsid w:val="3DAF24A4"/>
    <w:rsid w:val="40CF3720"/>
    <w:rsid w:val="433C58A7"/>
    <w:rsid w:val="44ED3395"/>
    <w:rsid w:val="45173F75"/>
    <w:rsid w:val="453F6040"/>
    <w:rsid w:val="45687536"/>
    <w:rsid w:val="476F7135"/>
    <w:rsid w:val="477764D1"/>
    <w:rsid w:val="47E054FC"/>
    <w:rsid w:val="49FB423D"/>
    <w:rsid w:val="4AA74A04"/>
    <w:rsid w:val="4AD17940"/>
    <w:rsid w:val="4B622115"/>
    <w:rsid w:val="560C63B0"/>
    <w:rsid w:val="56486A5C"/>
    <w:rsid w:val="5AD16E65"/>
    <w:rsid w:val="5AE11F00"/>
    <w:rsid w:val="5C716B5C"/>
    <w:rsid w:val="5D7F2FAC"/>
    <w:rsid w:val="63684256"/>
    <w:rsid w:val="638C78E8"/>
    <w:rsid w:val="64EE74A6"/>
    <w:rsid w:val="66D119BB"/>
    <w:rsid w:val="674E799F"/>
    <w:rsid w:val="68D05C88"/>
    <w:rsid w:val="6CE93ED6"/>
    <w:rsid w:val="6E3567A9"/>
    <w:rsid w:val="6EF85807"/>
    <w:rsid w:val="6F001D3F"/>
    <w:rsid w:val="6FCE43E5"/>
    <w:rsid w:val="700A7BBD"/>
    <w:rsid w:val="71647507"/>
    <w:rsid w:val="76191FC7"/>
    <w:rsid w:val="77242776"/>
    <w:rsid w:val="7C006AFC"/>
    <w:rsid w:val="7C4F4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qFormat/>
    <w:uiPriority w:val="0"/>
    <w:rPr>
      <w:sz w:val="18"/>
      <w:szCs w:val="18"/>
    </w:rPr>
  </w:style>
  <w:style w:type="paragraph" w:styleId="3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7">
    <w:name w:val="page number"/>
    <w:basedOn w:val="6"/>
    <w:qFormat/>
    <w:uiPriority w:val="99"/>
    <w:rPr>
      <w:rFonts w:ascii="Times New Roman" w:hAnsi="Times New Roman" w:eastAsia="宋体" w:cs="Times New Roman"/>
    </w:rPr>
  </w:style>
  <w:style w:type="character" w:customStyle="1" w:styleId="8">
    <w:name w:val="font31"/>
    <w:basedOn w:val="6"/>
    <w:autoRedefine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9">
    <w:name w:val="font41"/>
    <w:basedOn w:val="6"/>
    <w:qFormat/>
    <w:uiPriority w:val="0"/>
    <w:rPr>
      <w:rFonts w:hint="default" w:ascii="Arial" w:hAnsi="Arial" w:cs="Arial"/>
      <w:color w:val="000000"/>
      <w:sz w:val="18"/>
      <w:szCs w:val="18"/>
      <w:u w:val="none"/>
    </w:rPr>
  </w:style>
  <w:style w:type="character" w:customStyle="1" w:styleId="10">
    <w:name w:val="font61"/>
    <w:basedOn w:val="6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1">
    <w:name w:val="font51"/>
    <w:basedOn w:val="6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2">
    <w:name w:val="font01"/>
    <w:basedOn w:val="6"/>
    <w:autoRedefine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3">
    <w:name w:val="批注框文本 字符"/>
    <w:basedOn w:val="6"/>
    <w:link w:val="2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14BFFA-A505-4387-88EC-E875B75EC05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AHJZU</Company>
  <Pages>1</Pages>
  <Words>90</Words>
  <Characters>518</Characters>
  <Lines>4</Lines>
  <Paragraphs>1</Paragraphs>
  <TotalTime>1</TotalTime>
  <ScaleCrop>false</ScaleCrop>
  <LinksUpToDate>false</LinksUpToDate>
  <CharactersWithSpaces>607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Wang</cp:lastModifiedBy>
  <cp:lastPrinted>2024-01-19T07:05:00Z</cp:lastPrinted>
  <dcterms:modified xsi:type="dcterms:W3CDTF">2024-08-29T11:08:22Z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03EF4B7D8A9D4C79BB36F6A31D1F6A4D_13</vt:lpwstr>
  </property>
</Properties>
</file>