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9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 w14:paraId="219C6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2"/>
          <w:szCs w:val="42"/>
        </w:rPr>
      </w:pPr>
    </w:p>
    <w:p w14:paraId="2D25D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sz w:val="42"/>
          <w:szCs w:val="42"/>
        </w:rPr>
        <w:t>“书香家庭”推荐表</w:t>
      </w:r>
    </w:p>
    <w:p w14:paraId="412CA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2"/>
          <w:szCs w:val="42"/>
        </w:rPr>
      </w:pPr>
    </w:p>
    <w:tbl>
      <w:tblPr>
        <w:tblStyle w:val="2"/>
        <w:tblW w:w="900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422"/>
        <w:gridCol w:w="478"/>
        <w:gridCol w:w="204"/>
        <w:gridCol w:w="594"/>
        <w:gridCol w:w="510"/>
        <w:gridCol w:w="486"/>
        <w:gridCol w:w="610"/>
        <w:gridCol w:w="167"/>
        <w:gridCol w:w="1317"/>
        <w:gridCol w:w="551"/>
        <w:gridCol w:w="605"/>
        <w:gridCol w:w="472"/>
        <w:gridCol w:w="1541"/>
      </w:tblGrid>
      <w:tr w14:paraId="303950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49E269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一、家庭基本情况（家庭成员多于5名的，请附表）</w:t>
            </w:r>
          </w:p>
        </w:tc>
      </w:tr>
      <w:tr w14:paraId="0A83A2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919E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家庭人数</w:t>
            </w:r>
          </w:p>
        </w:tc>
        <w:tc>
          <w:tcPr>
            <w:tcW w:w="6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D9CC86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D8EC0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0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415B37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DD5DD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1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55F62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AA51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36263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491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0B657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A69DB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917F9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DCAF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C080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744DD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  <w:t>与户主</w:t>
            </w:r>
          </w:p>
          <w:p w14:paraId="454F3E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  <w:t>关系</w:t>
            </w: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C936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9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E972D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A01B0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22C2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职业</w:t>
            </w:r>
          </w:p>
        </w:tc>
        <w:tc>
          <w:tcPr>
            <w:tcW w:w="1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252D9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  <w:t>日均阅读</w:t>
            </w:r>
          </w:p>
          <w:p w14:paraId="16434A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  <w:t>时间（小时）</w:t>
            </w:r>
          </w:p>
        </w:tc>
      </w:tr>
      <w:tr w14:paraId="62BFCF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6D9C4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2F7DDF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EB5A82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FAA825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0575CB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D753C9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14846C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69463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B3BD8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5D4BED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68C6EF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232A80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D0209C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B52E24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4777CE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D036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FF076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20B2B5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7EF2A7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68B5A3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5775DE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305005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8A84C3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9C98A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6B043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953576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028C4A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8E4930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4DF432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6A5D93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A683A3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94EA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095862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二、购书和藏书情况</w:t>
            </w:r>
          </w:p>
        </w:tc>
      </w:tr>
      <w:tr w14:paraId="785F98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5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786D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月均购书（含数字图书）费用</w:t>
            </w:r>
          </w:p>
        </w:tc>
        <w:tc>
          <w:tcPr>
            <w:tcW w:w="220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4759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（元）</w:t>
            </w:r>
          </w:p>
        </w:tc>
        <w:tc>
          <w:tcPr>
            <w:tcW w:w="26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1A9D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月均购书（含数字图书）册数</w:t>
            </w:r>
          </w:p>
        </w:tc>
        <w:tc>
          <w:tcPr>
            <w:tcW w:w="201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A9CEAF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（册）</w:t>
            </w:r>
          </w:p>
        </w:tc>
      </w:tr>
      <w:tr w14:paraId="784341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93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  <w:t>年均订阅报刊费用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6EB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（元）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2E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  <w:t>年均订阅报刊种类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7382BD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（种）</w:t>
            </w:r>
          </w:p>
        </w:tc>
      </w:tr>
      <w:tr w14:paraId="5A62B5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2FC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家庭藏书数量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3F9D73A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（册）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DE5447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人均藏书量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F72D8B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（册）</w:t>
            </w:r>
          </w:p>
        </w:tc>
      </w:tr>
      <w:tr w14:paraId="03E30C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53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9E15A7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主要藏书品种及</w:t>
            </w:r>
          </w:p>
          <w:p w14:paraId="0DC735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特点</w:t>
            </w:r>
          </w:p>
        </w:tc>
        <w:tc>
          <w:tcPr>
            <w:tcW w:w="6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DE678B6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A68A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6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E8B67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三、家庭阅读成果（可附件）</w:t>
            </w:r>
          </w:p>
        </w:tc>
      </w:tr>
      <w:tr w14:paraId="463513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00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A4BB8C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（如：阅读笔记，阅读心得，阅读给工作、生活、学习、子女教育、作品创作带来的帮助等阅读成果。）</w:t>
            </w:r>
          </w:p>
        </w:tc>
      </w:tr>
      <w:tr w14:paraId="4C8FD1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8B87A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四、家庭阅读事迹（可附件）</w:t>
            </w:r>
          </w:p>
        </w:tc>
      </w:tr>
      <w:tr w14:paraId="467456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00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A962CA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（如：是否参加过阅读节、阅读竞赛等阅读活动，获得过何种奖励，家庭阅读之风是否有知名度和对外影响力，是否能鼓舞带动他人阅读，是否有示范作用等。）</w:t>
            </w:r>
          </w:p>
        </w:tc>
      </w:tr>
    </w:tbl>
    <w:p w14:paraId="46AC3D9D">
      <w:pPr>
        <w:rPr>
          <w:rFonts w:hint="default" w:ascii="Times New Roman" w:hAnsi="Times New Roman" w:cs="Times New Roman"/>
          <w:vanish/>
        </w:rPr>
      </w:pPr>
    </w:p>
    <w:tbl>
      <w:tblPr>
        <w:tblStyle w:val="2"/>
        <w:tblpPr w:leftFromText="180" w:rightFromText="180" w:vertAnchor="text" w:horzAnchor="page" w:tblpX="1589" w:tblpY="25"/>
        <w:tblOverlap w:val="never"/>
        <w:tblW w:w="891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928"/>
      </w:tblGrid>
      <w:tr w14:paraId="64274B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F16939">
            <w:pPr>
              <w:spacing w:line="440" w:lineRule="exact"/>
              <w:jc w:val="left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五、申报家庭承诺及有关部门意见</w:t>
            </w:r>
          </w:p>
        </w:tc>
      </w:tr>
      <w:tr w14:paraId="36A9F7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504D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</w:t>
            </w:r>
          </w:p>
          <w:p w14:paraId="2C173A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庭</w:t>
            </w:r>
          </w:p>
          <w:p w14:paraId="61EC87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</w:t>
            </w:r>
          </w:p>
          <w:p w14:paraId="543614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诺</w:t>
            </w:r>
          </w:p>
        </w:tc>
        <w:tc>
          <w:tcPr>
            <w:tcW w:w="7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0654AB6">
            <w:pPr>
              <w:tabs>
                <w:tab w:val="left" w:pos="4830"/>
                <w:tab w:val="left" w:pos="5040"/>
                <w:tab w:val="left" w:pos="5250"/>
                <w:tab w:val="left" w:pos="6510"/>
                <w:tab w:val="left" w:pos="6720"/>
              </w:tabs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本人及家庭成员自愿向社会公开上述所填资料，并保证所填资料的真实性。如果所填资料经核查属不实或虚假信息，本人及家庭则自动放弃入选全省“书香家庭”的权利，并承担由此产生的相应责任。   </w:t>
            </w:r>
          </w:p>
          <w:p w14:paraId="33B9A3AD"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549DA3A"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265E4C4"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户主签章           </w:t>
            </w:r>
          </w:p>
          <w:p w14:paraId="00E7069F">
            <w:pPr>
              <w:tabs>
                <w:tab w:val="left" w:pos="6510"/>
              </w:tabs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年   月   日</w:t>
            </w:r>
          </w:p>
        </w:tc>
      </w:tr>
      <w:tr w14:paraId="5FE44D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2D333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县委宣传部或工作单位意见</w:t>
            </w:r>
          </w:p>
        </w:tc>
        <w:tc>
          <w:tcPr>
            <w:tcW w:w="7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1B6237E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 w14:paraId="17B68B50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A6899B7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FAF14E5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848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80" w:firstLineChars="2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   章</w:t>
            </w:r>
          </w:p>
          <w:p w14:paraId="62E1F547">
            <w:pPr>
              <w:tabs>
                <w:tab w:val="left" w:pos="6510"/>
              </w:tabs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年   月   日</w:t>
            </w:r>
          </w:p>
          <w:p w14:paraId="4384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8831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108CA2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市委宣传部意见</w:t>
            </w:r>
          </w:p>
        </w:tc>
        <w:tc>
          <w:tcPr>
            <w:tcW w:w="7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7082A5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</w:t>
            </w:r>
          </w:p>
          <w:p w14:paraId="5197CE1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0FCB8D9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C07F81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签   章</w:t>
            </w:r>
          </w:p>
          <w:p w14:paraId="14D26DB5">
            <w:pPr>
              <w:tabs>
                <w:tab w:val="left" w:pos="5880"/>
                <w:tab w:val="left" w:pos="6090"/>
                <w:tab w:val="left" w:pos="6300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7993A9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212A19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省直机关单位意见（含院校、企业单位）</w:t>
            </w:r>
          </w:p>
        </w:tc>
        <w:tc>
          <w:tcPr>
            <w:tcW w:w="7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B5B930B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含省直机关工委、省委教育工委、省国资委党委填写意见盖章  </w:t>
            </w:r>
          </w:p>
          <w:p w14:paraId="3009761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EA5408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706049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F4276C9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签   章</w:t>
            </w:r>
          </w:p>
          <w:p w14:paraId="1C2FD7C5">
            <w:pPr>
              <w:tabs>
                <w:tab w:val="left" w:pos="5880"/>
                <w:tab w:val="left" w:pos="6090"/>
                <w:tab w:val="left" w:pos="6300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年   月   日</w:t>
            </w:r>
          </w:p>
        </w:tc>
      </w:tr>
    </w:tbl>
    <w:p w14:paraId="4DF4B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-6"/>
          <w:sz w:val="24"/>
        </w:rPr>
      </w:pPr>
      <w:r>
        <w:rPr>
          <w:rFonts w:hint="eastAsia" w:ascii="黑体" w:hAnsi="黑体" w:eastAsia="黑体" w:cs="黑体"/>
          <w:sz w:val="24"/>
        </w:rPr>
        <w:t>注：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24"/>
        </w:rPr>
        <w:t>本表格一式两份，部分内容可另附页，各地可以附页的形式增加表格项目。</w:t>
      </w:r>
    </w:p>
    <w:p w14:paraId="0131EB46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F4D85"/>
    <w:rsid w:val="085F4D85"/>
    <w:rsid w:val="0A3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537</Characters>
  <Lines>0</Lines>
  <Paragraphs>0</Paragraphs>
  <TotalTime>0</TotalTime>
  <ScaleCrop>false</ScaleCrop>
  <LinksUpToDate>false</LinksUpToDate>
  <CharactersWithSpaces>874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2024-12-30T06:43:00Z</dcterms:created>
  <dc:creator>王乐</dc:creator>
  <cp:lastModifiedBy>郑能量✨</cp:lastModifiedBy>
  <dcterms:modified xsi:type="dcterms:W3CDTF">2025-01-13T03:44:55Z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1F35EBACF0594C588AC51BDF6F0C1FD9_11</vt:lpwstr>
  </property>
  <property fmtid="{D5CDD505-2E9C-101B-9397-08002B2CF9AE}" pid="4" name="KSOTemplateDocerSaveRecord">
    <vt:lpwstr>eyJoZGlkIjoiMGZlNTMzMjY4MDljMWE0NjEwMjc4MjlmMGY2Y2MwMWYiLCJ1c2VySWQiOiIyNDc1NjQ4MDUifQ==</vt:lpwstr>
  </property>
</Properties>
</file>